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888" w:type="dxa"/>
        <w:tblInd w:w="-157" w:type="dxa"/>
        <w:tblBorders>
          <w:top w:val="double" w:sz="4" w:space="0" w:color="4472C4" w:themeColor="accent5"/>
          <w:left w:val="double" w:sz="4" w:space="0" w:color="4472C4" w:themeColor="accent5"/>
          <w:bottom w:val="double" w:sz="4" w:space="0" w:color="4472C4" w:themeColor="accent5"/>
          <w:right w:val="double" w:sz="4" w:space="0" w:color="4472C4" w:themeColor="accent5"/>
          <w:insideH w:val="double" w:sz="4" w:space="0" w:color="4472C4" w:themeColor="accent5"/>
          <w:insideV w:val="double" w:sz="4" w:space="0" w:color="4472C4" w:themeColor="accent5"/>
        </w:tblBorders>
        <w:shd w:val="clear" w:color="auto" w:fill="DEEAF6" w:themeFill="accent1" w:themeFillTint="33"/>
        <w:tblLook w:val="04A0" w:firstRow="1" w:lastRow="0" w:firstColumn="1" w:lastColumn="0" w:noHBand="0" w:noVBand="1"/>
      </w:tblPr>
      <w:tblGrid>
        <w:gridCol w:w="5400"/>
        <w:gridCol w:w="5244"/>
        <w:gridCol w:w="5244"/>
      </w:tblGrid>
      <w:tr w:rsidR="000100CA" w:rsidRPr="00D6784A" w:rsidTr="00C7426F">
        <w:trPr>
          <w:trHeight w:val="3186"/>
        </w:trPr>
        <w:tc>
          <w:tcPr>
            <w:tcW w:w="5400" w:type="dxa"/>
            <w:shd w:val="clear" w:color="auto" w:fill="DEEAF6" w:themeFill="accent1" w:themeFillTint="33"/>
          </w:tcPr>
          <w:p w:rsidR="00712B1D" w:rsidRDefault="00712B1D" w:rsidP="00712B1D">
            <w:pPr>
              <w:jc w:val="center"/>
              <w:rPr>
                <w:sz w:val="24"/>
                <w:szCs w:val="24"/>
              </w:rPr>
            </w:pPr>
            <w:r w:rsidRPr="00D6784A">
              <w:rPr>
                <w:b/>
                <w:sz w:val="24"/>
                <w:szCs w:val="24"/>
              </w:rPr>
              <w:t>Expressive Arts and Design</w:t>
            </w:r>
          </w:p>
          <w:p w:rsidR="00712B1D" w:rsidRDefault="00712B1D" w:rsidP="00712B1D">
            <w:pPr>
              <w:jc w:val="center"/>
              <w:rPr>
                <w:sz w:val="24"/>
                <w:szCs w:val="24"/>
              </w:rPr>
            </w:pPr>
          </w:p>
          <w:p w:rsidR="000F7972" w:rsidRDefault="00712B1D" w:rsidP="00C1458C">
            <w:pPr>
              <w:jc w:val="center"/>
              <w:rPr>
                <w:sz w:val="24"/>
                <w:szCs w:val="24"/>
              </w:rPr>
            </w:pPr>
            <w:r>
              <w:rPr>
                <w:sz w:val="24"/>
                <w:szCs w:val="24"/>
              </w:rPr>
              <w:t xml:space="preserve">We will be </w:t>
            </w:r>
            <w:r w:rsidR="00A2360D">
              <w:rPr>
                <w:sz w:val="24"/>
                <w:szCs w:val="24"/>
              </w:rPr>
              <w:t>painting patterns on animals, choosing colours and using shapes within our drawings.</w:t>
            </w:r>
            <w:r w:rsidR="00C1458C">
              <w:rPr>
                <w:sz w:val="24"/>
                <w:szCs w:val="24"/>
              </w:rPr>
              <w:t xml:space="preserve"> We will explore lots of different artistic effects to express </w:t>
            </w:r>
            <w:r w:rsidR="00932B78">
              <w:rPr>
                <w:sz w:val="24"/>
                <w:szCs w:val="24"/>
              </w:rPr>
              <w:t>our</w:t>
            </w:r>
            <w:r w:rsidR="00C1458C">
              <w:rPr>
                <w:sz w:val="24"/>
                <w:szCs w:val="24"/>
              </w:rPr>
              <w:t xml:space="preserve"> ideas and feelings.</w:t>
            </w:r>
          </w:p>
          <w:p w:rsidR="000F7972" w:rsidRDefault="000F7972" w:rsidP="00712B1D">
            <w:pPr>
              <w:jc w:val="center"/>
              <w:rPr>
                <w:sz w:val="24"/>
                <w:szCs w:val="24"/>
              </w:rPr>
            </w:pPr>
          </w:p>
          <w:p w:rsidR="000100CA" w:rsidRPr="00A566C3" w:rsidRDefault="00712B1D" w:rsidP="000F7972">
            <w:pPr>
              <w:jc w:val="center"/>
              <w:rPr>
                <w:sz w:val="24"/>
                <w:szCs w:val="24"/>
              </w:rPr>
            </w:pPr>
            <w:r>
              <w:rPr>
                <w:sz w:val="24"/>
                <w:szCs w:val="24"/>
              </w:rPr>
              <w:t xml:space="preserve">In our music lessons we </w:t>
            </w:r>
            <w:r w:rsidR="00A2360D">
              <w:rPr>
                <w:sz w:val="24"/>
                <w:szCs w:val="24"/>
              </w:rPr>
              <w:t>will changing our voice and listening and responding to different styles of music.</w:t>
            </w:r>
            <w:r w:rsidR="00C1458C">
              <w:rPr>
                <w:sz w:val="24"/>
                <w:szCs w:val="24"/>
              </w:rPr>
              <w:t xml:space="preserve"> We will also create our own songs and play instruments with increasing control.</w:t>
            </w:r>
          </w:p>
        </w:tc>
        <w:tc>
          <w:tcPr>
            <w:tcW w:w="5244" w:type="dxa"/>
            <w:shd w:val="clear" w:color="auto" w:fill="DEEAF6" w:themeFill="accent1" w:themeFillTint="33"/>
          </w:tcPr>
          <w:p w:rsidR="00712B1D" w:rsidRDefault="00712B1D" w:rsidP="00712B1D">
            <w:pPr>
              <w:jc w:val="center"/>
              <w:rPr>
                <w:sz w:val="24"/>
                <w:szCs w:val="24"/>
              </w:rPr>
            </w:pPr>
            <w:r w:rsidRPr="00A566C3">
              <w:rPr>
                <w:b/>
                <w:sz w:val="24"/>
                <w:szCs w:val="24"/>
              </w:rPr>
              <w:t>Communication and Language</w:t>
            </w:r>
          </w:p>
          <w:p w:rsidR="00712B1D" w:rsidRDefault="00712B1D" w:rsidP="00712B1D">
            <w:pPr>
              <w:jc w:val="center"/>
              <w:rPr>
                <w:sz w:val="24"/>
                <w:szCs w:val="24"/>
              </w:rPr>
            </w:pPr>
          </w:p>
          <w:p w:rsidR="000100CA" w:rsidRDefault="00C1458C" w:rsidP="00712B1D">
            <w:pPr>
              <w:jc w:val="center"/>
              <w:rPr>
                <w:sz w:val="24"/>
                <w:szCs w:val="24"/>
              </w:rPr>
            </w:pPr>
            <w:r>
              <w:rPr>
                <w:sz w:val="24"/>
                <w:szCs w:val="24"/>
              </w:rPr>
              <w:t xml:space="preserve">We will be continuing to work on sharing our ideas in small groups and </w:t>
            </w:r>
            <w:r w:rsidR="00215B70">
              <w:rPr>
                <w:sz w:val="24"/>
                <w:szCs w:val="24"/>
              </w:rPr>
              <w:t>with the</w:t>
            </w:r>
            <w:r>
              <w:rPr>
                <w:sz w:val="24"/>
                <w:szCs w:val="24"/>
              </w:rPr>
              <w:t xml:space="preserve"> class. We will think about using connectives to link our ideas together and continue to learn vocabulary so we can describe</w:t>
            </w:r>
            <w:r w:rsidR="00215B70">
              <w:rPr>
                <w:sz w:val="24"/>
                <w:szCs w:val="24"/>
              </w:rPr>
              <w:t xml:space="preserve"> our ideas</w:t>
            </w:r>
            <w:r>
              <w:rPr>
                <w:sz w:val="24"/>
                <w:szCs w:val="24"/>
              </w:rPr>
              <w:t xml:space="preserve"> in detail.</w:t>
            </w:r>
          </w:p>
          <w:p w:rsidR="00C1458C" w:rsidRPr="0097457E" w:rsidRDefault="00C1458C" w:rsidP="00712B1D">
            <w:pPr>
              <w:jc w:val="center"/>
              <w:rPr>
                <w:sz w:val="24"/>
                <w:szCs w:val="24"/>
              </w:rPr>
            </w:pPr>
            <w:r>
              <w:rPr>
                <w:sz w:val="24"/>
                <w:szCs w:val="24"/>
              </w:rPr>
              <w:t>This term we will continue to enjoy our story times each day and think about the main characters in our stories, their feelings</w:t>
            </w:r>
            <w:r w:rsidR="00215B70">
              <w:rPr>
                <w:sz w:val="24"/>
                <w:szCs w:val="24"/>
              </w:rPr>
              <w:t>,</w:t>
            </w:r>
            <w:r>
              <w:rPr>
                <w:sz w:val="24"/>
                <w:szCs w:val="24"/>
              </w:rPr>
              <w:t xml:space="preserve"> actions and motives.</w:t>
            </w:r>
          </w:p>
        </w:tc>
        <w:tc>
          <w:tcPr>
            <w:tcW w:w="5244" w:type="dxa"/>
            <w:shd w:val="clear" w:color="auto" w:fill="DEEAF6" w:themeFill="accent1" w:themeFillTint="33"/>
          </w:tcPr>
          <w:p w:rsidR="000100CA" w:rsidRDefault="000100CA" w:rsidP="00712B1D">
            <w:pPr>
              <w:jc w:val="center"/>
              <w:rPr>
                <w:b/>
                <w:sz w:val="24"/>
                <w:szCs w:val="24"/>
                <w:u w:val="single"/>
              </w:rPr>
            </w:pPr>
            <w:r w:rsidRPr="00D6784A">
              <w:rPr>
                <w:b/>
                <w:sz w:val="24"/>
                <w:szCs w:val="24"/>
              </w:rPr>
              <w:t>Understanding the World</w:t>
            </w:r>
          </w:p>
          <w:p w:rsidR="000100CA" w:rsidRDefault="000100CA" w:rsidP="00712B1D">
            <w:pPr>
              <w:jc w:val="center"/>
              <w:rPr>
                <w:sz w:val="24"/>
                <w:szCs w:val="24"/>
              </w:rPr>
            </w:pPr>
          </w:p>
          <w:p w:rsidR="000F7972" w:rsidRPr="00D6784A" w:rsidRDefault="00570BAF" w:rsidP="000F7972">
            <w:pPr>
              <w:jc w:val="center"/>
              <w:rPr>
                <w:sz w:val="24"/>
                <w:szCs w:val="24"/>
              </w:rPr>
            </w:pPr>
            <w:r>
              <w:rPr>
                <w:sz w:val="24"/>
                <w:szCs w:val="24"/>
              </w:rPr>
              <w:t xml:space="preserve">We will be </w:t>
            </w:r>
            <w:r w:rsidR="000F7972">
              <w:rPr>
                <w:sz w:val="24"/>
                <w:szCs w:val="24"/>
              </w:rPr>
              <w:t xml:space="preserve">looking at lots of animals that live on farms, </w:t>
            </w:r>
            <w:r w:rsidR="00215B70">
              <w:rPr>
                <w:sz w:val="24"/>
                <w:szCs w:val="24"/>
              </w:rPr>
              <w:t xml:space="preserve">as well as </w:t>
            </w:r>
            <w:r w:rsidR="000F7972">
              <w:rPr>
                <w:sz w:val="24"/>
                <w:szCs w:val="24"/>
              </w:rPr>
              <w:t>mini beasts and insects that we find in our local area. We will explore the lifecycles of ducks, butterflies and frogs.</w:t>
            </w:r>
          </w:p>
          <w:p w:rsidR="00570BAF" w:rsidRPr="00D6784A" w:rsidRDefault="000F7972" w:rsidP="004D288A">
            <w:pPr>
              <w:jc w:val="center"/>
              <w:rPr>
                <w:sz w:val="24"/>
                <w:szCs w:val="24"/>
              </w:rPr>
            </w:pPr>
            <w:r>
              <w:rPr>
                <w:sz w:val="24"/>
                <w:szCs w:val="24"/>
              </w:rPr>
              <w:t>We will look at the changes that</w:t>
            </w:r>
            <w:r w:rsidR="004D288A">
              <w:rPr>
                <w:sz w:val="24"/>
                <w:szCs w:val="24"/>
              </w:rPr>
              <w:t xml:space="preserve"> spring brings and what plants need to grow. We will explore maps of our local area and the world looking at our map reading skills and the language needed for directions.</w:t>
            </w:r>
          </w:p>
        </w:tc>
      </w:tr>
      <w:tr w:rsidR="000100CA" w:rsidRPr="00D6784A" w:rsidTr="00C7426F">
        <w:trPr>
          <w:trHeight w:val="1881"/>
        </w:trPr>
        <w:tc>
          <w:tcPr>
            <w:tcW w:w="5400" w:type="dxa"/>
            <w:shd w:val="clear" w:color="auto" w:fill="DEEAF6" w:themeFill="accent1" w:themeFillTint="33"/>
          </w:tcPr>
          <w:p w:rsidR="000100CA" w:rsidRDefault="000100CA" w:rsidP="00712B1D">
            <w:pPr>
              <w:jc w:val="center"/>
              <w:rPr>
                <w:b/>
                <w:sz w:val="24"/>
                <w:szCs w:val="24"/>
              </w:rPr>
            </w:pPr>
            <w:r w:rsidRPr="00D6784A">
              <w:rPr>
                <w:b/>
                <w:sz w:val="24"/>
                <w:szCs w:val="24"/>
              </w:rPr>
              <w:t>RE</w:t>
            </w:r>
          </w:p>
          <w:p w:rsidR="000100CA" w:rsidRPr="00676213" w:rsidRDefault="00B96CFE" w:rsidP="00712B1D">
            <w:pPr>
              <w:jc w:val="center"/>
              <w:rPr>
                <w:sz w:val="24"/>
                <w:szCs w:val="24"/>
              </w:rPr>
            </w:pPr>
            <w:r>
              <w:rPr>
                <w:sz w:val="24"/>
                <w:szCs w:val="24"/>
              </w:rPr>
              <w:t xml:space="preserve">In RE </w:t>
            </w:r>
            <w:r w:rsidR="00215B70">
              <w:rPr>
                <w:sz w:val="24"/>
                <w:szCs w:val="24"/>
              </w:rPr>
              <w:t>our topic is called Growing. We will be thinking about the changes that happen in the spring time and that Spring is a time when things begin to grow. We will also look at Lent and think of it as a time we can grow in love to be more like Jesus and look forward to Easter.</w:t>
            </w:r>
          </w:p>
        </w:tc>
        <w:tc>
          <w:tcPr>
            <w:tcW w:w="5244" w:type="dxa"/>
            <w:shd w:val="clear" w:color="auto" w:fill="auto"/>
          </w:tcPr>
          <w:p w:rsidR="002A4D8C" w:rsidRDefault="00A2360D" w:rsidP="00712B1D">
            <w:pPr>
              <w:jc w:val="center"/>
              <w:rPr>
                <w:b/>
                <w:sz w:val="32"/>
                <w:szCs w:val="24"/>
              </w:rPr>
            </w:pPr>
            <w:r>
              <w:rPr>
                <w:noProof/>
                <w:lang w:eastAsia="en-GB"/>
              </w:rPr>
              <w:drawing>
                <wp:anchor distT="0" distB="0" distL="114300" distR="114300" simplePos="0" relativeHeight="251704320" behindDoc="1" locked="0" layoutInCell="1" allowOverlap="1" wp14:anchorId="516376EB" wp14:editId="6FD5EFBB">
                  <wp:simplePos x="0" y="0"/>
                  <wp:positionH relativeFrom="column">
                    <wp:posOffset>78740</wp:posOffset>
                  </wp:positionH>
                  <wp:positionV relativeFrom="paragraph">
                    <wp:posOffset>106045</wp:posOffset>
                  </wp:positionV>
                  <wp:extent cx="1173480" cy="895350"/>
                  <wp:effectExtent l="0" t="0" r="7620" b="0"/>
                  <wp:wrapTight wrapText="bothSides">
                    <wp:wrapPolygon edited="0">
                      <wp:start x="0" y="0"/>
                      <wp:lineTo x="0" y="21140"/>
                      <wp:lineTo x="21390" y="21140"/>
                      <wp:lineTo x="21390" y="0"/>
                      <wp:lineTo x="0" y="0"/>
                    </wp:wrapPolygon>
                  </wp:wrapTight>
                  <wp:docPr id="16" name="Picture 16" descr="Transparent Barn Clipart Png - Transparent Farm Clip Art,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Barn Clipart Png - Transparent Farm Clip Art, Png Download ,  Transparent Png Image - PNGitem"/>
                          <pic:cNvPicPr>
                            <a:picLocks noChangeAspect="1" noChangeArrowheads="1"/>
                          </pic:cNvPicPr>
                        </pic:nvPicPr>
                        <pic:blipFill rotWithShape="1">
                          <a:blip r:embed="rId4">
                            <a:extLst>
                              <a:ext uri="{28A0092B-C50C-407E-A947-70E740481C1C}">
                                <a14:useLocalDpi xmlns:a14="http://schemas.microsoft.com/office/drawing/2010/main" val="0"/>
                              </a:ext>
                            </a:extLst>
                          </a:blip>
                          <a:srcRect l="11151" t="4972" r="11511" b="4419"/>
                          <a:stretch/>
                        </pic:blipFill>
                        <pic:spPr bwMode="auto">
                          <a:xfrm>
                            <a:off x="0" y="0"/>
                            <a:ext cx="1173480"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00CA" w:rsidRPr="00FB04A6" w:rsidRDefault="000F7972" w:rsidP="00712B1D">
            <w:pPr>
              <w:jc w:val="center"/>
              <w:rPr>
                <w:b/>
                <w:sz w:val="24"/>
                <w:szCs w:val="24"/>
              </w:rPr>
            </w:pPr>
            <w:r>
              <w:rPr>
                <w:b/>
                <w:sz w:val="40"/>
                <w:szCs w:val="24"/>
              </w:rPr>
              <w:t>Down on the Farm</w:t>
            </w:r>
          </w:p>
        </w:tc>
        <w:tc>
          <w:tcPr>
            <w:tcW w:w="5244" w:type="dxa"/>
            <w:shd w:val="clear" w:color="auto" w:fill="DEEAF6" w:themeFill="accent1" w:themeFillTint="33"/>
          </w:tcPr>
          <w:p w:rsidR="00712B1D" w:rsidRPr="00712B1D" w:rsidRDefault="00712B1D" w:rsidP="00712B1D">
            <w:pPr>
              <w:jc w:val="center"/>
              <w:rPr>
                <w:b/>
                <w:sz w:val="24"/>
                <w:szCs w:val="24"/>
              </w:rPr>
            </w:pPr>
            <w:r w:rsidRPr="00D6784A">
              <w:rPr>
                <w:b/>
                <w:sz w:val="24"/>
                <w:szCs w:val="24"/>
              </w:rPr>
              <w:t>PSHE</w:t>
            </w:r>
          </w:p>
          <w:p w:rsidR="000100CA" w:rsidRPr="00A566C3" w:rsidRDefault="00C1458C" w:rsidP="00712B1D">
            <w:pPr>
              <w:jc w:val="center"/>
              <w:rPr>
                <w:sz w:val="24"/>
                <w:szCs w:val="24"/>
              </w:rPr>
            </w:pPr>
            <w:r>
              <w:rPr>
                <w:sz w:val="24"/>
                <w:szCs w:val="24"/>
              </w:rPr>
              <w:t xml:space="preserve">This half term we will continue to think about our resilience when we find things tricky and how we develop our </w:t>
            </w:r>
            <w:r w:rsidR="00215B70">
              <w:rPr>
                <w:sz w:val="24"/>
                <w:szCs w:val="24"/>
              </w:rPr>
              <w:t>problem-solving</w:t>
            </w:r>
            <w:r>
              <w:rPr>
                <w:sz w:val="24"/>
                <w:szCs w:val="24"/>
              </w:rPr>
              <w:t xml:space="preserve"> skills. We will work on listening to others and show kindness and support to our friends. </w:t>
            </w:r>
          </w:p>
        </w:tc>
      </w:tr>
      <w:tr w:rsidR="000100CA" w:rsidRPr="00D6784A" w:rsidTr="00576DDF">
        <w:trPr>
          <w:trHeight w:val="2563"/>
        </w:trPr>
        <w:tc>
          <w:tcPr>
            <w:tcW w:w="5400" w:type="dxa"/>
            <w:shd w:val="clear" w:color="auto" w:fill="DEEAF6" w:themeFill="accent1" w:themeFillTint="33"/>
          </w:tcPr>
          <w:p w:rsidR="000100CA" w:rsidRDefault="000100CA" w:rsidP="00712B1D">
            <w:pPr>
              <w:jc w:val="center"/>
              <w:rPr>
                <w:b/>
                <w:sz w:val="24"/>
                <w:szCs w:val="24"/>
              </w:rPr>
            </w:pPr>
            <w:r w:rsidRPr="00D6784A">
              <w:rPr>
                <w:b/>
                <w:sz w:val="24"/>
                <w:szCs w:val="24"/>
              </w:rPr>
              <w:t>Maths</w:t>
            </w:r>
          </w:p>
          <w:p w:rsidR="00550EE4" w:rsidRDefault="00550EE4" w:rsidP="00712B1D">
            <w:pPr>
              <w:jc w:val="center"/>
              <w:rPr>
                <w:b/>
                <w:sz w:val="24"/>
                <w:szCs w:val="24"/>
              </w:rPr>
            </w:pPr>
          </w:p>
          <w:p w:rsidR="00C1458C" w:rsidRDefault="00C1458C" w:rsidP="00C1458C">
            <w:pPr>
              <w:jc w:val="center"/>
              <w:rPr>
                <w:b/>
                <w:sz w:val="24"/>
                <w:szCs w:val="24"/>
              </w:rPr>
            </w:pPr>
            <w:r>
              <w:rPr>
                <w:b/>
                <w:sz w:val="24"/>
                <w:szCs w:val="24"/>
              </w:rPr>
              <w:t>This half term in maths we will cover;</w:t>
            </w:r>
          </w:p>
          <w:p w:rsidR="00C1458C" w:rsidRDefault="00C1458C" w:rsidP="000F7972">
            <w:pPr>
              <w:jc w:val="center"/>
              <w:rPr>
                <w:sz w:val="24"/>
                <w:szCs w:val="24"/>
              </w:rPr>
            </w:pPr>
            <w:r>
              <w:rPr>
                <w:sz w:val="24"/>
                <w:szCs w:val="24"/>
              </w:rPr>
              <w:t>Measure – length, weight and height</w:t>
            </w:r>
          </w:p>
          <w:p w:rsidR="00C1458C" w:rsidRDefault="00C1458C" w:rsidP="000F7972">
            <w:pPr>
              <w:jc w:val="center"/>
              <w:rPr>
                <w:sz w:val="24"/>
                <w:szCs w:val="24"/>
              </w:rPr>
            </w:pPr>
            <w:r>
              <w:rPr>
                <w:sz w:val="24"/>
                <w:szCs w:val="24"/>
              </w:rPr>
              <w:t>Number bonds to 10</w:t>
            </w:r>
          </w:p>
          <w:p w:rsidR="00C1458C" w:rsidRDefault="00C1458C" w:rsidP="000F7972">
            <w:pPr>
              <w:jc w:val="center"/>
              <w:rPr>
                <w:sz w:val="24"/>
                <w:szCs w:val="24"/>
              </w:rPr>
            </w:pPr>
            <w:r>
              <w:rPr>
                <w:sz w:val="24"/>
                <w:szCs w:val="24"/>
              </w:rPr>
              <w:t>Subtraction within 10</w:t>
            </w:r>
          </w:p>
          <w:p w:rsidR="00C1458C" w:rsidRPr="00D6784A" w:rsidRDefault="00C1458C" w:rsidP="000F7972">
            <w:pPr>
              <w:jc w:val="center"/>
              <w:rPr>
                <w:sz w:val="24"/>
                <w:szCs w:val="24"/>
              </w:rPr>
            </w:pPr>
            <w:r>
              <w:rPr>
                <w:sz w:val="24"/>
                <w:szCs w:val="24"/>
              </w:rPr>
              <w:t>Exploring patterns</w:t>
            </w:r>
          </w:p>
        </w:tc>
        <w:tc>
          <w:tcPr>
            <w:tcW w:w="5244" w:type="dxa"/>
            <w:shd w:val="clear" w:color="auto" w:fill="DEEAF6" w:themeFill="accent1" w:themeFillTint="33"/>
          </w:tcPr>
          <w:p w:rsidR="000100CA" w:rsidRDefault="000100CA" w:rsidP="00712B1D">
            <w:pPr>
              <w:jc w:val="center"/>
              <w:rPr>
                <w:sz w:val="24"/>
                <w:szCs w:val="24"/>
              </w:rPr>
            </w:pPr>
            <w:r w:rsidRPr="00D6784A">
              <w:rPr>
                <w:b/>
                <w:sz w:val="24"/>
                <w:szCs w:val="24"/>
              </w:rPr>
              <w:t>Physical Development</w:t>
            </w:r>
          </w:p>
          <w:p w:rsidR="00C1458C" w:rsidRDefault="00570BAF" w:rsidP="00576DDF">
            <w:pPr>
              <w:jc w:val="center"/>
              <w:rPr>
                <w:sz w:val="24"/>
                <w:szCs w:val="24"/>
              </w:rPr>
            </w:pPr>
            <w:r>
              <w:rPr>
                <w:sz w:val="24"/>
                <w:szCs w:val="24"/>
              </w:rPr>
              <w:t xml:space="preserve">In our PE lessons this half term we will </w:t>
            </w:r>
            <w:r w:rsidR="00C1458C">
              <w:rPr>
                <w:sz w:val="24"/>
                <w:szCs w:val="24"/>
              </w:rPr>
              <w:t>continue working on our dance skills and move onto practising our aiming skills.</w:t>
            </w:r>
          </w:p>
          <w:p w:rsidR="000100CA" w:rsidRPr="002639FB" w:rsidRDefault="00C1458C" w:rsidP="00576DDF">
            <w:pPr>
              <w:jc w:val="center"/>
              <w:rPr>
                <w:b/>
                <w:sz w:val="24"/>
                <w:szCs w:val="24"/>
              </w:rPr>
            </w:pPr>
            <w:r>
              <w:rPr>
                <w:sz w:val="24"/>
                <w:szCs w:val="24"/>
              </w:rPr>
              <w:t xml:space="preserve">We will continue to develop our fine motor skills </w:t>
            </w:r>
            <w:r w:rsidR="00576DDF">
              <w:rPr>
                <w:sz w:val="24"/>
                <w:szCs w:val="24"/>
              </w:rPr>
              <w:t xml:space="preserve">with lots of funky finger activities </w:t>
            </w:r>
            <w:r>
              <w:rPr>
                <w:sz w:val="24"/>
                <w:szCs w:val="24"/>
              </w:rPr>
              <w:t>and practise correct letter formation with the help of our handwriting rhymes.</w:t>
            </w:r>
            <w:r w:rsidR="00570BAF">
              <w:rPr>
                <w:sz w:val="24"/>
                <w:szCs w:val="24"/>
              </w:rPr>
              <w:t xml:space="preserve"> </w:t>
            </w:r>
            <w:bookmarkStart w:id="0" w:name="_GoBack"/>
            <w:bookmarkEnd w:id="0"/>
          </w:p>
        </w:tc>
        <w:tc>
          <w:tcPr>
            <w:tcW w:w="5244" w:type="dxa"/>
            <w:vMerge w:val="restart"/>
            <w:shd w:val="clear" w:color="auto" w:fill="DEEAF6" w:themeFill="accent1" w:themeFillTint="33"/>
          </w:tcPr>
          <w:p w:rsidR="000100CA" w:rsidRDefault="00C1547B" w:rsidP="00712B1D">
            <w:pPr>
              <w:jc w:val="center"/>
              <w:rPr>
                <w:b/>
                <w:sz w:val="24"/>
                <w:szCs w:val="24"/>
              </w:rPr>
            </w:pPr>
            <w:r>
              <w:rPr>
                <w:b/>
                <w:sz w:val="24"/>
                <w:szCs w:val="24"/>
              </w:rPr>
              <w:t>Phonics</w:t>
            </w:r>
          </w:p>
          <w:p w:rsidR="00C1547B" w:rsidRDefault="000100CA" w:rsidP="00712B1D">
            <w:pPr>
              <w:jc w:val="center"/>
              <w:rPr>
                <w:sz w:val="24"/>
                <w:szCs w:val="24"/>
              </w:rPr>
            </w:pPr>
            <w:r>
              <w:rPr>
                <w:sz w:val="24"/>
                <w:szCs w:val="24"/>
              </w:rPr>
              <w:t xml:space="preserve">This term in Literacy we </w:t>
            </w:r>
            <w:r w:rsidR="004D288A">
              <w:rPr>
                <w:sz w:val="24"/>
                <w:szCs w:val="24"/>
              </w:rPr>
              <w:t xml:space="preserve">will begin to learn our set 2 special friends. We will focus on spotting our new sounds in words using our </w:t>
            </w:r>
            <w:r w:rsidR="00C1547B">
              <w:rPr>
                <w:sz w:val="24"/>
                <w:szCs w:val="24"/>
              </w:rPr>
              <w:t>“Special Friend, Fred Talk, Read the word” technique.</w:t>
            </w:r>
            <w:r w:rsidR="004D288A">
              <w:rPr>
                <w:sz w:val="24"/>
                <w:szCs w:val="24"/>
              </w:rPr>
              <w:t xml:space="preserve"> We will begin to learn red words; these are words that we cannot use our Fred talk to read.</w:t>
            </w:r>
          </w:p>
          <w:p w:rsidR="00C1547B" w:rsidRDefault="00C1547B" w:rsidP="00712B1D">
            <w:pPr>
              <w:jc w:val="center"/>
              <w:rPr>
                <w:sz w:val="24"/>
                <w:szCs w:val="24"/>
              </w:rPr>
            </w:pPr>
          </w:p>
          <w:p w:rsidR="000100CA" w:rsidRPr="00D6784A" w:rsidRDefault="00576DDF" w:rsidP="004D288A">
            <w:pPr>
              <w:jc w:val="center"/>
              <w:rPr>
                <w:sz w:val="24"/>
                <w:szCs w:val="24"/>
              </w:rPr>
            </w:pPr>
            <w:r w:rsidRPr="00FB04A6">
              <w:rPr>
                <w:noProof/>
                <w:lang w:eastAsia="en-GB"/>
              </w:rPr>
              <w:drawing>
                <wp:anchor distT="0" distB="0" distL="114300" distR="114300" simplePos="0" relativeHeight="251697152" behindDoc="1" locked="0" layoutInCell="1" allowOverlap="1" wp14:anchorId="36BF4D69" wp14:editId="64097CD9">
                  <wp:simplePos x="0" y="0"/>
                  <wp:positionH relativeFrom="margin">
                    <wp:posOffset>682435</wp:posOffset>
                  </wp:positionH>
                  <wp:positionV relativeFrom="paragraph">
                    <wp:posOffset>784473</wp:posOffset>
                  </wp:positionV>
                  <wp:extent cx="1797050" cy="581660"/>
                  <wp:effectExtent l="0" t="0" r="0" b="8890"/>
                  <wp:wrapTight wrapText="bothSides">
                    <wp:wrapPolygon edited="0">
                      <wp:start x="0" y="0"/>
                      <wp:lineTo x="0" y="21223"/>
                      <wp:lineTo x="21295" y="21223"/>
                      <wp:lineTo x="2129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r="24653"/>
                          <a:stretch/>
                        </pic:blipFill>
                        <pic:spPr bwMode="auto">
                          <a:xfrm>
                            <a:off x="0" y="0"/>
                            <a:ext cx="1797050" cy="58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547B">
              <w:rPr>
                <w:sz w:val="24"/>
                <w:szCs w:val="24"/>
              </w:rPr>
              <w:t xml:space="preserve">We will continue to practise our letter formation with the support of our handwriting rhymes. We will start to write words </w:t>
            </w:r>
            <w:r w:rsidR="004D288A">
              <w:rPr>
                <w:sz w:val="24"/>
                <w:szCs w:val="24"/>
              </w:rPr>
              <w:t xml:space="preserve">and sentences </w:t>
            </w:r>
            <w:r w:rsidR="00C1547B">
              <w:rPr>
                <w:sz w:val="24"/>
                <w:szCs w:val="24"/>
              </w:rPr>
              <w:t>using our Fred fingers to help us.</w:t>
            </w:r>
          </w:p>
        </w:tc>
      </w:tr>
      <w:tr w:rsidR="000100CA" w:rsidRPr="00D6784A" w:rsidTr="004A1F0A">
        <w:trPr>
          <w:trHeight w:val="2201"/>
        </w:trPr>
        <w:tc>
          <w:tcPr>
            <w:tcW w:w="10644" w:type="dxa"/>
            <w:gridSpan w:val="2"/>
            <w:shd w:val="clear" w:color="auto" w:fill="DEEAF6" w:themeFill="accent1" w:themeFillTint="33"/>
          </w:tcPr>
          <w:p w:rsidR="000100CA" w:rsidRPr="00A566C3" w:rsidRDefault="004A1F0A" w:rsidP="00712B1D">
            <w:pPr>
              <w:jc w:val="center"/>
              <w:rPr>
                <w:sz w:val="24"/>
                <w:szCs w:val="24"/>
              </w:rPr>
            </w:pPr>
            <w:r>
              <w:rPr>
                <w:noProof/>
                <w:lang w:eastAsia="en-GB"/>
              </w:rPr>
              <w:drawing>
                <wp:anchor distT="0" distB="0" distL="114300" distR="114300" simplePos="0" relativeHeight="251703296" behindDoc="1" locked="0" layoutInCell="1" allowOverlap="1" wp14:anchorId="5B078A84" wp14:editId="4B59C331">
                  <wp:simplePos x="0" y="0"/>
                  <wp:positionH relativeFrom="margin">
                    <wp:posOffset>5540375</wp:posOffset>
                  </wp:positionH>
                  <wp:positionV relativeFrom="paragraph">
                    <wp:posOffset>287020</wp:posOffset>
                  </wp:positionV>
                  <wp:extent cx="1047750" cy="1047750"/>
                  <wp:effectExtent l="0" t="0" r="0" b="0"/>
                  <wp:wrapTight wrapText="bothSides">
                    <wp:wrapPolygon edited="0">
                      <wp:start x="0" y="0"/>
                      <wp:lineTo x="0" y="21207"/>
                      <wp:lineTo x="21207" y="21207"/>
                      <wp:lineTo x="21207" y="0"/>
                      <wp:lineTo x="0" y="0"/>
                    </wp:wrapPolygon>
                  </wp:wrapTight>
                  <wp:docPr id="15" name="Picture 15" descr="https://www.booksfortopics.com/wp-content/uploads/mad-about-minibeasts-300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oksfortopics.com/wp-content/uploads/mad-about-minibeasts-300x300.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30A1">
              <w:rPr>
                <w:noProof/>
              </w:rPr>
              <w:drawing>
                <wp:anchor distT="0" distB="0" distL="114300" distR="114300" simplePos="0" relativeHeight="251702272" behindDoc="1" locked="0" layoutInCell="1" allowOverlap="1" wp14:anchorId="4DA21574" wp14:editId="5E1DD722">
                  <wp:simplePos x="0" y="0"/>
                  <wp:positionH relativeFrom="column">
                    <wp:posOffset>4452620</wp:posOffset>
                  </wp:positionH>
                  <wp:positionV relativeFrom="paragraph">
                    <wp:posOffset>443230</wp:posOffset>
                  </wp:positionV>
                  <wp:extent cx="1014879" cy="838200"/>
                  <wp:effectExtent l="0" t="0" r="0" b="0"/>
                  <wp:wrapTight wrapText="bothSides">
                    <wp:wrapPolygon edited="0">
                      <wp:start x="0" y="0"/>
                      <wp:lineTo x="0" y="21109"/>
                      <wp:lineTo x="21086" y="21109"/>
                      <wp:lineTo x="2108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4879" cy="838200"/>
                          </a:xfrm>
                          <a:prstGeom prst="rect">
                            <a:avLst/>
                          </a:prstGeom>
                        </pic:spPr>
                      </pic:pic>
                    </a:graphicData>
                  </a:graphic>
                </wp:anchor>
              </w:drawing>
            </w:r>
            <w:r w:rsidRPr="00F030A1">
              <w:rPr>
                <w:noProof/>
              </w:rPr>
              <w:drawing>
                <wp:anchor distT="0" distB="0" distL="114300" distR="114300" simplePos="0" relativeHeight="251701248" behindDoc="1" locked="0" layoutInCell="1" allowOverlap="1" wp14:anchorId="39D324F2" wp14:editId="743D1979">
                  <wp:simplePos x="0" y="0"/>
                  <wp:positionH relativeFrom="column">
                    <wp:posOffset>3342005</wp:posOffset>
                  </wp:positionH>
                  <wp:positionV relativeFrom="paragraph">
                    <wp:posOffset>300356</wp:posOffset>
                  </wp:positionV>
                  <wp:extent cx="995681" cy="1000125"/>
                  <wp:effectExtent l="0" t="0" r="0" b="0"/>
                  <wp:wrapTight wrapText="bothSides">
                    <wp:wrapPolygon edited="0">
                      <wp:start x="0" y="0"/>
                      <wp:lineTo x="0" y="20983"/>
                      <wp:lineTo x="21077" y="20983"/>
                      <wp:lineTo x="2107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95681" cy="1000125"/>
                          </a:xfrm>
                          <a:prstGeom prst="rect">
                            <a:avLst/>
                          </a:prstGeom>
                        </pic:spPr>
                      </pic:pic>
                    </a:graphicData>
                  </a:graphic>
                </wp:anchor>
              </w:drawing>
            </w:r>
            <w:r w:rsidRPr="00F030A1">
              <w:rPr>
                <w:noProof/>
              </w:rPr>
              <w:drawing>
                <wp:anchor distT="0" distB="0" distL="114300" distR="114300" simplePos="0" relativeHeight="251700224" behindDoc="1" locked="0" layoutInCell="1" allowOverlap="1" wp14:anchorId="670734AF" wp14:editId="1A7D15FD">
                  <wp:simplePos x="0" y="0"/>
                  <wp:positionH relativeFrom="margin">
                    <wp:posOffset>2254250</wp:posOffset>
                  </wp:positionH>
                  <wp:positionV relativeFrom="paragraph">
                    <wp:posOffset>418465</wp:posOffset>
                  </wp:positionV>
                  <wp:extent cx="1039495" cy="742950"/>
                  <wp:effectExtent l="0" t="0" r="8255" b="0"/>
                  <wp:wrapTight wrapText="bothSides">
                    <wp:wrapPolygon edited="0">
                      <wp:start x="0" y="0"/>
                      <wp:lineTo x="0" y="21046"/>
                      <wp:lineTo x="21376" y="21046"/>
                      <wp:lineTo x="2137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9495" cy="742950"/>
                          </a:xfrm>
                          <a:prstGeom prst="rect">
                            <a:avLst/>
                          </a:prstGeom>
                        </pic:spPr>
                      </pic:pic>
                    </a:graphicData>
                  </a:graphic>
                  <wp14:sizeRelH relativeFrom="margin">
                    <wp14:pctWidth>0</wp14:pctWidth>
                  </wp14:sizeRelH>
                  <wp14:sizeRelV relativeFrom="margin">
                    <wp14:pctHeight>0</wp14:pctHeight>
                  </wp14:sizeRelV>
                </wp:anchor>
              </w:drawing>
            </w:r>
            <w:r w:rsidRPr="00F030A1">
              <w:rPr>
                <w:noProof/>
              </w:rPr>
              <w:drawing>
                <wp:anchor distT="0" distB="0" distL="114300" distR="114300" simplePos="0" relativeHeight="251699200" behindDoc="1" locked="0" layoutInCell="1" allowOverlap="1" wp14:anchorId="4BC13A6A" wp14:editId="4EEAD47E">
                  <wp:simplePos x="0" y="0"/>
                  <wp:positionH relativeFrom="margin">
                    <wp:posOffset>1183640</wp:posOffset>
                  </wp:positionH>
                  <wp:positionV relativeFrom="paragraph">
                    <wp:posOffset>250825</wp:posOffset>
                  </wp:positionV>
                  <wp:extent cx="1014730" cy="1038225"/>
                  <wp:effectExtent l="0" t="0" r="0" b="9525"/>
                  <wp:wrapTight wrapText="bothSides">
                    <wp:wrapPolygon edited="0">
                      <wp:start x="0" y="0"/>
                      <wp:lineTo x="0" y="21402"/>
                      <wp:lineTo x="21086" y="21402"/>
                      <wp:lineTo x="2108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14730" cy="1038225"/>
                          </a:xfrm>
                          <a:prstGeom prst="rect">
                            <a:avLst/>
                          </a:prstGeom>
                        </pic:spPr>
                      </pic:pic>
                    </a:graphicData>
                  </a:graphic>
                  <wp14:sizeRelH relativeFrom="margin">
                    <wp14:pctWidth>0</wp14:pctWidth>
                  </wp14:sizeRelH>
                  <wp14:sizeRelV relativeFrom="margin">
                    <wp14:pctHeight>0</wp14:pctHeight>
                  </wp14:sizeRelV>
                </wp:anchor>
              </w:drawing>
            </w:r>
            <w:r w:rsidRPr="004D288A">
              <w:rPr>
                <w:noProof/>
              </w:rPr>
              <w:drawing>
                <wp:anchor distT="0" distB="0" distL="114300" distR="114300" simplePos="0" relativeHeight="251698176" behindDoc="1" locked="0" layoutInCell="1" allowOverlap="1" wp14:anchorId="21E6B367" wp14:editId="2A7D30CA">
                  <wp:simplePos x="0" y="0"/>
                  <wp:positionH relativeFrom="margin">
                    <wp:posOffset>21590</wp:posOffset>
                  </wp:positionH>
                  <wp:positionV relativeFrom="paragraph">
                    <wp:posOffset>199390</wp:posOffset>
                  </wp:positionV>
                  <wp:extent cx="1099820" cy="1104900"/>
                  <wp:effectExtent l="0" t="0" r="5080" b="0"/>
                  <wp:wrapTight wrapText="bothSides">
                    <wp:wrapPolygon edited="0">
                      <wp:start x="0" y="0"/>
                      <wp:lineTo x="0" y="21228"/>
                      <wp:lineTo x="21326" y="21228"/>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99820" cy="1104900"/>
                          </a:xfrm>
                          <a:prstGeom prst="rect">
                            <a:avLst/>
                          </a:prstGeom>
                        </pic:spPr>
                      </pic:pic>
                    </a:graphicData>
                  </a:graphic>
                  <wp14:sizeRelH relativeFrom="margin">
                    <wp14:pctWidth>0</wp14:pctWidth>
                  </wp14:sizeRelH>
                  <wp14:sizeRelV relativeFrom="margin">
                    <wp14:pctHeight>0</wp14:pctHeight>
                  </wp14:sizeRelV>
                </wp:anchor>
              </w:drawing>
            </w:r>
            <w:r w:rsidR="000100CA" w:rsidRPr="002639FB">
              <w:rPr>
                <w:b/>
                <w:sz w:val="24"/>
                <w:szCs w:val="24"/>
              </w:rPr>
              <w:t>Key Books</w:t>
            </w:r>
          </w:p>
        </w:tc>
        <w:tc>
          <w:tcPr>
            <w:tcW w:w="5244" w:type="dxa"/>
            <w:vMerge/>
            <w:shd w:val="clear" w:color="auto" w:fill="DEEAF6" w:themeFill="accent1" w:themeFillTint="33"/>
          </w:tcPr>
          <w:p w:rsidR="000100CA" w:rsidRPr="00D6784A" w:rsidRDefault="000100CA" w:rsidP="00712B1D">
            <w:pPr>
              <w:jc w:val="center"/>
              <w:rPr>
                <w:sz w:val="24"/>
                <w:szCs w:val="24"/>
              </w:rPr>
            </w:pPr>
          </w:p>
        </w:tc>
      </w:tr>
    </w:tbl>
    <w:p w:rsidR="00735165" w:rsidRDefault="00735165" w:rsidP="004A1F0A"/>
    <w:sectPr w:rsidR="00735165" w:rsidSect="00D678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4A"/>
    <w:rsid w:val="000100CA"/>
    <w:rsid w:val="00022207"/>
    <w:rsid w:val="000F7972"/>
    <w:rsid w:val="001025FF"/>
    <w:rsid w:val="001C3A9C"/>
    <w:rsid w:val="00215B70"/>
    <w:rsid w:val="00257A2F"/>
    <w:rsid w:val="002639FB"/>
    <w:rsid w:val="002A4D8C"/>
    <w:rsid w:val="004A1F0A"/>
    <w:rsid w:val="004C640A"/>
    <w:rsid w:val="004D288A"/>
    <w:rsid w:val="00550EE4"/>
    <w:rsid w:val="00570BAF"/>
    <w:rsid w:val="00576DDF"/>
    <w:rsid w:val="005D0C8E"/>
    <w:rsid w:val="00676213"/>
    <w:rsid w:val="00712B1D"/>
    <w:rsid w:val="00735165"/>
    <w:rsid w:val="007B11EB"/>
    <w:rsid w:val="00932B78"/>
    <w:rsid w:val="0097457E"/>
    <w:rsid w:val="00A2360D"/>
    <w:rsid w:val="00A566C3"/>
    <w:rsid w:val="00B96CFE"/>
    <w:rsid w:val="00C1458C"/>
    <w:rsid w:val="00C1547B"/>
    <w:rsid w:val="00C7426F"/>
    <w:rsid w:val="00D6784A"/>
    <w:rsid w:val="00DC0ADD"/>
    <w:rsid w:val="00DC5F20"/>
    <w:rsid w:val="00E25BF1"/>
    <w:rsid w:val="00F030A1"/>
    <w:rsid w:val="00FB0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BA25"/>
  <w15:chartTrackingRefBased/>
  <w15:docId w15:val="{A176E48E-38E8-41EA-9C61-E438668F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o'donoghue</dc:creator>
  <cp:keywords/>
  <dc:description/>
  <cp:lastModifiedBy>Carly O'Donoghue</cp:lastModifiedBy>
  <cp:revision>8</cp:revision>
  <dcterms:created xsi:type="dcterms:W3CDTF">2023-01-05T08:18:00Z</dcterms:created>
  <dcterms:modified xsi:type="dcterms:W3CDTF">2023-01-06T15:40:00Z</dcterms:modified>
</cp:coreProperties>
</file>